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6BA27" w14:textId="0C47C911" w:rsidR="00F4222A" w:rsidRDefault="00F17E0A">
      <w:pPr>
        <w:pStyle w:val="Header"/>
        <w:tabs>
          <w:tab w:val="clear" w:pos="4153"/>
          <w:tab w:val="clear" w:pos="8306"/>
          <w:tab w:val="right" w:pos="9781"/>
        </w:tabs>
        <w:rPr>
          <w:rFonts w:ascii="Arial" w:hAnsi="Arial" w:cs="Arial"/>
          <w:b/>
          <w:bCs/>
          <w:sz w:val="22"/>
        </w:rPr>
      </w:pPr>
      <w:r>
        <w:rPr>
          <w:rFonts w:ascii="Arial" w:hAnsi="Arial" w:cs="Arial"/>
          <w:b/>
          <w:bCs/>
          <w:sz w:val="22"/>
        </w:rPr>
        <w:t>3GPP TSG-RAN WG2 Meeting #122</w:t>
      </w:r>
      <w:r>
        <w:rPr>
          <w:rFonts w:ascii="Arial" w:hAnsi="Arial" w:cs="Arial"/>
          <w:b/>
          <w:bCs/>
          <w:sz w:val="22"/>
        </w:rPr>
        <w:tab/>
        <w:t>R2-23</w:t>
      </w:r>
      <w:r w:rsidR="00511745" w:rsidRPr="00511745">
        <w:rPr>
          <w:rFonts w:ascii="Arial" w:hAnsi="Arial" w:cs="Arial"/>
          <w:b/>
          <w:bCs/>
          <w:sz w:val="22"/>
        </w:rPr>
        <w:t>06833</w:t>
      </w:r>
    </w:p>
    <w:p w14:paraId="1AC0461C" w14:textId="77777777" w:rsidR="00F4222A" w:rsidRDefault="00F17E0A">
      <w:pPr>
        <w:rPr>
          <w:rFonts w:ascii="Arial" w:hAnsi="Arial" w:cs="Arial"/>
          <w:b/>
          <w:bCs/>
          <w:sz w:val="22"/>
        </w:rPr>
      </w:pPr>
      <w:r>
        <w:rPr>
          <w:rFonts w:ascii="Arial" w:hAnsi="Arial" w:cs="Arial"/>
          <w:b/>
          <w:bCs/>
          <w:sz w:val="22"/>
        </w:rPr>
        <w:t>Incheon, Korea, May 22-26, 2023</w:t>
      </w:r>
    </w:p>
    <w:p w14:paraId="5D4E4EC7" w14:textId="77777777" w:rsidR="00F4222A" w:rsidRDefault="00F4222A">
      <w:pPr>
        <w:rPr>
          <w:rFonts w:ascii="Arial" w:hAnsi="Arial" w:cs="Arial"/>
        </w:rPr>
      </w:pPr>
    </w:p>
    <w:p w14:paraId="20310163" w14:textId="77777777" w:rsidR="00F4222A" w:rsidRDefault="00F17E0A">
      <w:pPr>
        <w:spacing w:after="60"/>
        <w:ind w:left="1985" w:hanging="1985"/>
        <w:rPr>
          <w:rFonts w:ascii="Arial" w:hAnsi="Arial" w:cs="Arial"/>
          <w:bCs/>
        </w:rPr>
      </w:pPr>
      <w:r>
        <w:rPr>
          <w:rFonts w:ascii="Arial" w:hAnsi="Arial" w:cs="Arial"/>
          <w:b/>
        </w:rPr>
        <w:t>Title:</w:t>
      </w:r>
      <w:r>
        <w:rPr>
          <w:rFonts w:ascii="Arial" w:hAnsi="Arial" w:cs="Arial"/>
          <w:b/>
        </w:rPr>
        <w:tab/>
        <w:t>[</w:t>
      </w:r>
      <w:r>
        <w:rPr>
          <w:rFonts w:ascii="Arial" w:hAnsi="Arial" w:cs="Arial"/>
          <w:b/>
          <w:highlight w:val="yellow"/>
        </w:rPr>
        <w:t>DRAFT</w:t>
      </w:r>
      <w:r>
        <w:rPr>
          <w:rFonts w:ascii="Arial" w:hAnsi="Arial" w:cs="Arial"/>
          <w:b/>
        </w:rPr>
        <w:t>] LS out on Data Collection Requirements and Assumptions</w:t>
      </w:r>
    </w:p>
    <w:p w14:paraId="130EE552" w14:textId="77777777" w:rsidR="00F4222A" w:rsidRDefault="00F17E0A">
      <w:pPr>
        <w:spacing w:after="60"/>
        <w:ind w:left="1985" w:hanging="1985"/>
        <w:rPr>
          <w:rFonts w:ascii="Arial" w:hAnsi="Arial" w:cs="Arial"/>
          <w:bCs/>
        </w:rPr>
      </w:pPr>
      <w:r>
        <w:rPr>
          <w:rFonts w:ascii="Arial" w:hAnsi="Arial" w:cs="Arial"/>
          <w:b/>
        </w:rPr>
        <w:t>Response to:</w:t>
      </w:r>
      <w:r>
        <w:rPr>
          <w:rFonts w:ascii="Arial" w:hAnsi="Arial" w:cs="Arial"/>
          <w:bCs/>
        </w:rPr>
        <w:tab/>
        <w:t>-</w:t>
      </w:r>
    </w:p>
    <w:p w14:paraId="3D8030AA" w14:textId="77777777" w:rsidR="00F4222A" w:rsidRDefault="00F17E0A">
      <w:pPr>
        <w:spacing w:after="60"/>
        <w:ind w:left="1985" w:hanging="1985"/>
        <w:rPr>
          <w:rFonts w:ascii="Arial" w:hAnsi="Arial" w:cs="Arial"/>
          <w:bCs/>
        </w:rPr>
      </w:pPr>
      <w:r>
        <w:rPr>
          <w:rFonts w:ascii="Arial" w:hAnsi="Arial" w:cs="Arial"/>
          <w:b/>
        </w:rPr>
        <w:t>Release:</w:t>
      </w:r>
      <w:r>
        <w:rPr>
          <w:rFonts w:ascii="Arial" w:hAnsi="Arial" w:cs="Arial"/>
          <w:bCs/>
        </w:rPr>
        <w:tab/>
        <w:t>Release 18</w:t>
      </w:r>
    </w:p>
    <w:p w14:paraId="79D7B43C" w14:textId="77777777" w:rsidR="00F4222A" w:rsidRDefault="00F17E0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val="en-US"/>
        </w:rPr>
        <w:t>FS_NR_AIML_air</w:t>
      </w:r>
      <w:proofErr w:type="spellEnd"/>
    </w:p>
    <w:p w14:paraId="632A50C4" w14:textId="77777777" w:rsidR="00F4222A" w:rsidRDefault="00F4222A">
      <w:pPr>
        <w:spacing w:after="60"/>
        <w:ind w:left="1985" w:hanging="1985"/>
        <w:rPr>
          <w:rFonts w:ascii="Arial" w:hAnsi="Arial" w:cs="Arial"/>
          <w:b/>
        </w:rPr>
      </w:pPr>
    </w:p>
    <w:p w14:paraId="6969497D" w14:textId="77777777" w:rsidR="00F4222A" w:rsidRDefault="00F17E0A">
      <w:pPr>
        <w:spacing w:after="60"/>
        <w:ind w:left="1985" w:hanging="1985"/>
        <w:rPr>
          <w:rFonts w:ascii="Arial" w:hAnsi="Arial" w:cs="Arial"/>
          <w:bCs/>
        </w:rPr>
      </w:pPr>
      <w:r>
        <w:rPr>
          <w:rFonts w:ascii="Arial" w:hAnsi="Arial" w:cs="Arial"/>
          <w:b/>
        </w:rPr>
        <w:t>Source:</w:t>
      </w:r>
      <w:r>
        <w:rPr>
          <w:rFonts w:ascii="Arial" w:hAnsi="Arial" w:cs="Arial"/>
          <w:bCs/>
        </w:rPr>
        <w:tab/>
        <w:t>vivo [</w:t>
      </w:r>
      <w:r>
        <w:rPr>
          <w:rFonts w:ascii="Arial" w:hAnsi="Arial" w:cs="Arial"/>
          <w:bCs/>
          <w:highlight w:val="yellow"/>
        </w:rPr>
        <w:t>TSG RAN WG2</w:t>
      </w:r>
      <w:r>
        <w:rPr>
          <w:rFonts w:ascii="Arial" w:hAnsi="Arial" w:cs="Arial"/>
          <w:bCs/>
        </w:rPr>
        <w:t>]</w:t>
      </w:r>
    </w:p>
    <w:p w14:paraId="07353BE5" w14:textId="77777777" w:rsidR="00F4222A" w:rsidRDefault="00F17E0A">
      <w:pPr>
        <w:spacing w:after="60"/>
        <w:ind w:left="1985" w:hanging="1985"/>
        <w:rPr>
          <w:rFonts w:ascii="Arial" w:hAnsi="Arial" w:cs="Arial"/>
          <w:bCs/>
        </w:rPr>
      </w:pPr>
      <w:r>
        <w:rPr>
          <w:rFonts w:ascii="Arial" w:hAnsi="Arial" w:cs="Arial"/>
          <w:b/>
        </w:rPr>
        <w:t>To:</w:t>
      </w:r>
      <w:r>
        <w:rPr>
          <w:rFonts w:ascii="Arial" w:hAnsi="Arial" w:cs="Arial"/>
          <w:bCs/>
        </w:rPr>
        <w:tab/>
        <w:t>TSG RAN WG1</w:t>
      </w:r>
    </w:p>
    <w:p w14:paraId="204780DB" w14:textId="77777777" w:rsidR="00F4222A" w:rsidRDefault="00F17E0A">
      <w:pPr>
        <w:spacing w:after="60"/>
        <w:ind w:left="1985" w:hanging="1985"/>
        <w:rPr>
          <w:rFonts w:ascii="Arial" w:hAnsi="Arial" w:cs="Arial"/>
          <w:bCs/>
        </w:rPr>
      </w:pPr>
      <w:r>
        <w:rPr>
          <w:rFonts w:ascii="Arial" w:hAnsi="Arial" w:cs="Arial"/>
          <w:b/>
        </w:rPr>
        <w:t>Cc:</w:t>
      </w:r>
      <w:r>
        <w:rPr>
          <w:rFonts w:ascii="Arial" w:hAnsi="Arial" w:cs="Arial"/>
          <w:bCs/>
        </w:rPr>
        <w:tab/>
      </w:r>
    </w:p>
    <w:p w14:paraId="72272207" w14:textId="77777777" w:rsidR="00F4222A" w:rsidRDefault="00F4222A">
      <w:pPr>
        <w:spacing w:after="60"/>
        <w:ind w:left="1985" w:hanging="1985"/>
        <w:rPr>
          <w:rFonts w:ascii="Arial" w:hAnsi="Arial" w:cs="Arial"/>
          <w:bCs/>
        </w:rPr>
      </w:pPr>
    </w:p>
    <w:p w14:paraId="625169E4" w14:textId="77777777" w:rsidR="00F4222A" w:rsidRDefault="00F17E0A">
      <w:pPr>
        <w:tabs>
          <w:tab w:val="left" w:pos="2268"/>
        </w:tabs>
        <w:rPr>
          <w:rFonts w:ascii="Arial" w:hAnsi="Arial" w:cs="Arial"/>
          <w:bCs/>
        </w:rPr>
      </w:pPr>
      <w:r>
        <w:rPr>
          <w:rFonts w:ascii="Arial" w:hAnsi="Arial" w:cs="Arial"/>
          <w:b/>
        </w:rPr>
        <w:t>Contact Person:</w:t>
      </w:r>
    </w:p>
    <w:p w14:paraId="685839B3" w14:textId="77777777" w:rsidR="00F4222A" w:rsidRDefault="00F17E0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Boubacar KIMBA DIT ADAMOU</w:t>
      </w:r>
    </w:p>
    <w:p w14:paraId="1BAA7B1F" w14:textId="77777777" w:rsidR="00F4222A" w:rsidRDefault="00F17E0A">
      <w:pPr>
        <w:keepNext/>
        <w:tabs>
          <w:tab w:val="left" w:pos="2268"/>
          <w:tab w:val="left" w:pos="2694"/>
        </w:tabs>
        <w:ind w:left="567"/>
        <w:outlineLvl w:val="6"/>
        <w:rPr>
          <w:rFonts w:ascii="Arial" w:hAnsi="Arial" w:cs="Arial"/>
          <w:bCs/>
          <w:color w:val="0000FF"/>
          <w:lang w:val="en-US"/>
        </w:rPr>
      </w:pPr>
      <w:r>
        <w:rPr>
          <w:rFonts w:ascii="Arial" w:hAnsi="Arial" w:cs="Arial"/>
          <w:b/>
          <w:color w:val="0000FF"/>
          <w:lang w:val="en-US"/>
        </w:rPr>
        <w:t>E-mail Address:</w:t>
      </w:r>
      <w:r>
        <w:rPr>
          <w:rFonts w:ascii="Arial" w:hAnsi="Arial" w:cs="Arial"/>
          <w:bCs/>
          <w:color w:val="0000FF"/>
          <w:lang w:val="en-US"/>
        </w:rPr>
        <w:tab/>
        <w:t>kimba@vivo.com</w:t>
      </w:r>
    </w:p>
    <w:p w14:paraId="764207BC" w14:textId="77777777" w:rsidR="00F4222A" w:rsidRDefault="00F4222A">
      <w:pPr>
        <w:spacing w:after="60"/>
        <w:ind w:left="1985" w:hanging="1985"/>
        <w:rPr>
          <w:rFonts w:ascii="Arial" w:hAnsi="Arial" w:cs="Arial"/>
          <w:b/>
          <w:lang w:val="en-US"/>
        </w:rPr>
      </w:pPr>
    </w:p>
    <w:p w14:paraId="5E2FAF55" w14:textId="77777777" w:rsidR="00F4222A" w:rsidRDefault="00F17E0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6666296B" w14:textId="77777777" w:rsidR="00F4222A" w:rsidRDefault="00F4222A">
      <w:pPr>
        <w:spacing w:after="60"/>
        <w:ind w:left="1985" w:hanging="1985"/>
        <w:rPr>
          <w:rFonts w:ascii="Arial" w:hAnsi="Arial" w:cs="Arial"/>
          <w:b/>
        </w:rPr>
      </w:pPr>
    </w:p>
    <w:p w14:paraId="784FCA08" w14:textId="77777777" w:rsidR="00F4222A" w:rsidRDefault="00F17E0A">
      <w:pPr>
        <w:spacing w:after="60"/>
        <w:ind w:left="1985" w:hanging="1985"/>
        <w:rPr>
          <w:rFonts w:ascii="Arial" w:hAnsi="Arial" w:cs="Arial"/>
          <w:bCs/>
        </w:rPr>
      </w:pPr>
      <w:r>
        <w:rPr>
          <w:rFonts w:ascii="Arial" w:hAnsi="Arial" w:cs="Arial"/>
          <w:b/>
        </w:rPr>
        <w:t>Attachments:</w:t>
      </w:r>
      <w:r>
        <w:rPr>
          <w:rFonts w:ascii="Arial" w:hAnsi="Arial" w:cs="Arial"/>
          <w:bCs/>
        </w:rPr>
        <w:tab/>
        <w:t>-</w:t>
      </w:r>
    </w:p>
    <w:p w14:paraId="28067EC8" w14:textId="77777777" w:rsidR="00F4222A" w:rsidRDefault="00F4222A">
      <w:pPr>
        <w:pBdr>
          <w:bottom w:val="single" w:sz="4" w:space="1" w:color="auto"/>
        </w:pBdr>
        <w:rPr>
          <w:rFonts w:ascii="Arial" w:hAnsi="Arial" w:cs="Arial"/>
        </w:rPr>
      </w:pPr>
    </w:p>
    <w:p w14:paraId="1C3A8B76" w14:textId="77777777" w:rsidR="00F4222A" w:rsidRDefault="00F4222A">
      <w:pPr>
        <w:rPr>
          <w:rFonts w:ascii="Arial" w:hAnsi="Arial" w:cs="Arial"/>
        </w:rPr>
      </w:pPr>
    </w:p>
    <w:p w14:paraId="0D04E851" w14:textId="77777777" w:rsidR="00F4222A" w:rsidRPr="00511745" w:rsidRDefault="00F17E0A">
      <w:pPr>
        <w:spacing w:after="120"/>
        <w:rPr>
          <w:rFonts w:ascii="Arial" w:hAnsi="Arial" w:cs="Arial"/>
          <w:b/>
          <w:sz w:val="22"/>
          <w:szCs w:val="22"/>
        </w:rPr>
      </w:pPr>
      <w:r w:rsidRPr="00511745">
        <w:rPr>
          <w:rFonts w:ascii="Arial" w:hAnsi="Arial" w:cs="Arial"/>
          <w:b/>
          <w:sz w:val="22"/>
          <w:szCs w:val="22"/>
        </w:rPr>
        <w:t>1. Overall Description:</w:t>
      </w:r>
    </w:p>
    <w:p w14:paraId="1051129E" w14:textId="77777777" w:rsidR="00F4222A" w:rsidRDefault="00F17E0A">
      <w:pPr>
        <w:spacing w:before="120" w:after="120" w:line="312" w:lineRule="auto"/>
        <w:rPr>
          <w:rFonts w:ascii="Arial" w:hAnsi="Arial" w:cs="Arial"/>
          <w:lang w:eastAsia="zh-CN"/>
        </w:rPr>
      </w:pPr>
      <w:r>
        <w:rPr>
          <w:rFonts w:ascii="Arial" w:hAnsi="Arial" w:cs="Arial"/>
        </w:rPr>
        <w:t>During the RAN2</w:t>
      </w:r>
      <w:r>
        <w:rPr>
          <w:rFonts w:ascii="Arial" w:hAnsi="Arial" w:cs="Arial" w:hint="eastAsia"/>
        </w:rPr>
        <w:t>#12</w:t>
      </w:r>
      <w:r>
        <w:rPr>
          <w:rFonts w:ascii="Arial" w:hAnsi="Arial" w:cs="Arial"/>
        </w:rPr>
        <w:t>2</w:t>
      </w:r>
      <w:r>
        <w:rPr>
          <w:rFonts w:ascii="Arial" w:hAnsi="Arial" w:cs="Arial" w:hint="eastAsia"/>
        </w:rPr>
        <w:t xml:space="preserve"> meeting</w:t>
      </w:r>
      <w:r>
        <w:rPr>
          <w:rFonts w:ascii="Arial" w:hAnsi="Arial" w:cs="Arial"/>
        </w:rPr>
        <w:t xml:space="preserve"> discussion on data collection, RAN2 </w:t>
      </w:r>
      <w:r>
        <w:rPr>
          <w:rFonts w:ascii="Arial" w:hAnsi="Arial" w:cs="Arial"/>
          <w:lang w:eastAsia="zh-CN"/>
        </w:rPr>
        <w:t xml:space="preserve">made some working assumptions that need RAN1 </w:t>
      </w:r>
      <w:r>
        <w:rPr>
          <w:rFonts w:ascii="Arial" w:hAnsi="Arial" w:cs="Arial" w:hint="eastAsia"/>
          <w:lang w:eastAsia="zh-CN"/>
        </w:rPr>
        <w:t>confirmation</w:t>
      </w:r>
      <w:r>
        <w:rPr>
          <w:rFonts w:ascii="Arial" w:hAnsi="Arial" w:cs="Arial"/>
          <w:lang w:eastAsia="zh-CN"/>
        </w:rPr>
        <w:t>,</w:t>
      </w:r>
      <w:r>
        <w:rPr>
          <w:rFonts w:ascii="Arial" w:hAnsi="Arial" w:cs="Arial"/>
        </w:rPr>
        <w:t xml:space="preserve"> and identified some aspects that need RAN1 input to </w:t>
      </w:r>
      <w:r>
        <w:rPr>
          <w:rFonts w:ascii="Arial" w:hAnsi="Arial" w:cs="Arial" w:hint="eastAsia"/>
          <w:lang w:eastAsia="zh-CN"/>
        </w:rPr>
        <w:t>facilitate</w:t>
      </w:r>
      <w:r>
        <w:rPr>
          <w:rFonts w:ascii="Arial" w:hAnsi="Arial" w:cs="Arial"/>
        </w:rPr>
        <w:t xml:space="preserve"> </w:t>
      </w:r>
      <w:r>
        <w:rPr>
          <w:rFonts w:ascii="Arial" w:hAnsi="Arial" w:cs="Arial" w:hint="eastAsia"/>
          <w:lang w:eastAsia="zh-CN"/>
        </w:rPr>
        <w:t>further</w:t>
      </w:r>
      <w:r>
        <w:rPr>
          <w:rFonts w:ascii="Arial" w:hAnsi="Arial" w:cs="Arial"/>
        </w:rPr>
        <w:t xml:space="preserve"> </w:t>
      </w:r>
      <w:r>
        <w:rPr>
          <w:rFonts w:ascii="Arial" w:hAnsi="Arial" w:cs="Arial" w:hint="eastAsia"/>
          <w:lang w:eastAsia="zh-CN"/>
        </w:rPr>
        <w:t>discussion</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RAN</w:t>
      </w:r>
      <w:r>
        <w:rPr>
          <w:rFonts w:ascii="Arial" w:hAnsi="Arial" w:cs="Arial"/>
          <w:lang w:eastAsia="zh-CN"/>
        </w:rPr>
        <w:t>2 as below:</w:t>
      </w:r>
    </w:p>
    <w:p w14:paraId="1143EACD" w14:textId="6924F3AD" w:rsidR="00F4222A" w:rsidRPr="00E93B33" w:rsidRDefault="00E63A3E" w:rsidP="00E93B33">
      <w:pPr>
        <w:spacing w:before="120" w:after="120"/>
        <w:rPr>
          <w:rFonts w:ascii="Arial" w:hAnsi="Arial" w:cs="Arial"/>
          <w:b/>
        </w:rPr>
      </w:pPr>
      <w:r>
        <w:rPr>
          <w:rFonts w:ascii="Arial" w:hAnsi="Arial" w:cs="Arial"/>
          <w:b/>
        </w:rPr>
        <w:t xml:space="preserve">Part A: </w:t>
      </w:r>
      <w:r w:rsidR="00F17E0A" w:rsidRPr="00E93B33">
        <w:rPr>
          <w:rFonts w:ascii="Arial" w:hAnsi="Arial" w:cs="Arial"/>
          <w:b/>
        </w:rPr>
        <w:t>RAN2 Assumptions on data collection</w:t>
      </w:r>
      <w:r w:rsidR="00EA3F5B">
        <w:rPr>
          <w:rFonts w:ascii="Arial" w:hAnsi="Arial" w:cs="Arial"/>
          <w:b/>
        </w:rPr>
        <w:t xml:space="preserve"> that require RAN1 confirmation</w:t>
      </w:r>
      <w:bookmarkStart w:id="0" w:name="_GoBack"/>
      <w:bookmarkEnd w:id="0"/>
    </w:p>
    <w:p w14:paraId="7593852C" w14:textId="77777777" w:rsidR="00F4222A" w:rsidRDefault="00F17E0A">
      <w:pPr>
        <w:spacing w:before="120" w:after="120"/>
        <w:rPr>
          <w:rFonts w:ascii="Arial" w:hAnsi="Arial" w:cs="Arial"/>
          <w:lang w:eastAsia="zh-CN"/>
        </w:rPr>
      </w:pPr>
      <w:r>
        <w:rPr>
          <w:rFonts w:ascii="Arial" w:hAnsi="Arial" w:cs="Arial"/>
          <w:lang w:eastAsia="zh-CN"/>
        </w:rPr>
        <w:t>RAN2 would like to kindly request RAN1 to confirm whether they have any concerns about the following working assumptions made by RAN2:</w:t>
      </w:r>
    </w:p>
    <w:tbl>
      <w:tblPr>
        <w:tblStyle w:val="TableGrid"/>
        <w:tblW w:w="0" w:type="auto"/>
        <w:tblLook w:val="04A0" w:firstRow="1" w:lastRow="0" w:firstColumn="1" w:lastColumn="0" w:noHBand="0" w:noVBand="1"/>
      </w:tblPr>
      <w:tblGrid>
        <w:gridCol w:w="9629"/>
      </w:tblGrid>
      <w:tr w:rsidR="00F4222A" w14:paraId="5D2F8FAF" w14:textId="77777777">
        <w:tc>
          <w:tcPr>
            <w:tcW w:w="9629" w:type="dxa"/>
          </w:tcPr>
          <w:p w14:paraId="3768ECD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4F5381C6" w14:textId="7CAACE0D" w:rsidR="00F4222A" w:rsidRDefault="00F17E0A">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51A65834" w14:textId="77777777" w:rsidR="00F4222A" w:rsidRDefault="00F17E0A">
            <w:pPr>
              <w:pStyle w:val="ListParagraph"/>
              <w:numPr>
                <w:ilvl w:val="0"/>
                <w:numId w:val="10"/>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7592A378" w14:textId="3803BBF6" w:rsidR="00F4222A" w:rsidRDefault="00F17E0A">
            <w:pPr>
              <w:pStyle w:val="ListParagraph"/>
              <w:numPr>
                <w:ilvl w:val="0"/>
                <w:numId w:val="10"/>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p w14:paraId="159637F8" w14:textId="77777777" w:rsidR="00F4222A" w:rsidRDefault="00F4222A">
            <w:pPr>
              <w:spacing w:before="120" w:after="120"/>
              <w:rPr>
                <w:rFonts w:ascii="Arial" w:hAnsi="Arial" w:cs="Arial"/>
                <w:lang w:eastAsia="zh-CN"/>
              </w:rPr>
            </w:pPr>
          </w:p>
          <w:p w14:paraId="3EEDE4D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47719580" w14:textId="77777777" w:rsidR="00F4222A" w:rsidRDefault="00F17E0A">
            <w:pPr>
              <w:rPr>
                <w:rFonts w:ascii="Arial" w:hAnsi="Arial" w:cs="Arial"/>
                <w:lang w:eastAsia="zh-CN"/>
              </w:rPr>
            </w:pPr>
            <w:r>
              <w:rPr>
                <w:rFonts w:ascii="Arial" w:hAnsi="Arial" w:cs="Arial"/>
                <w:lang w:eastAsia="zh-CN"/>
              </w:rPr>
              <w:t>For the latency requirement of data collection, RAN2 assumes:</w:t>
            </w:r>
          </w:p>
          <w:p w14:paraId="6B813793" w14:textId="77777777" w:rsidR="00F4222A" w:rsidRDefault="00F17E0A">
            <w:pPr>
              <w:pStyle w:val="ListParagraph"/>
              <w:numPr>
                <w:ilvl w:val="0"/>
                <w:numId w:val="10"/>
              </w:numPr>
              <w:ind w:firstLineChars="0"/>
              <w:jc w:val="left"/>
              <w:rPr>
                <w:rFonts w:ascii="Arial" w:hAnsi="Arial" w:cs="Arial"/>
              </w:rPr>
            </w:pPr>
            <w:r>
              <w:rPr>
                <w:rFonts w:ascii="Arial" w:hAnsi="Arial" w:cs="Arial"/>
              </w:rPr>
              <w:t xml:space="preserve">For all types of offline model training (i.e., UE- /NW-/ two-sided model training), there is no latency requirement for data collection </w:t>
            </w:r>
          </w:p>
          <w:p w14:paraId="573DE7B4" w14:textId="77777777" w:rsidR="00F4222A" w:rsidRDefault="00F17E0A">
            <w:pPr>
              <w:pStyle w:val="ListParagraph"/>
              <w:numPr>
                <w:ilvl w:val="0"/>
                <w:numId w:val="10"/>
              </w:numPr>
              <w:ind w:firstLineChars="0"/>
              <w:jc w:val="left"/>
              <w:rPr>
                <w:rFonts w:ascii="Arial" w:hAnsi="Arial" w:cs="Arial"/>
              </w:rPr>
            </w:pPr>
            <w:r>
              <w:rPr>
                <w:rFonts w:ascii="Arial" w:hAnsi="Arial" w:cs="Arial"/>
              </w:rPr>
              <w:t>For model inference, when required data comes from other entities, there is a latency requirement for data collection</w:t>
            </w:r>
          </w:p>
          <w:p w14:paraId="7CEED468" w14:textId="77777777" w:rsidR="00F4222A" w:rsidRDefault="00F17E0A">
            <w:pPr>
              <w:pStyle w:val="ListParagraph"/>
              <w:numPr>
                <w:ilvl w:val="0"/>
                <w:numId w:val="10"/>
              </w:numPr>
              <w:ind w:firstLineChars="0"/>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p w14:paraId="715788D3" w14:textId="77777777" w:rsidR="00F4222A" w:rsidRDefault="00F4222A">
            <w:pPr>
              <w:rPr>
                <w:rFonts w:ascii="Arial" w:hAnsi="Arial" w:cs="Arial"/>
                <w:lang w:eastAsia="zh-CN"/>
              </w:rPr>
            </w:pPr>
          </w:p>
          <w:p w14:paraId="4628E7FC"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2A588697" w14:textId="77777777" w:rsidR="00F4222A" w:rsidRDefault="00F17E0A">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213012BE" w14:textId="77777777" w:rsidR="00F4222A" w:rsidRDefault="00F4222A">
            <w:pPr>
              <w:rPr>
                <w:rFonts w:ascii="Arial" w:hAnsi="Arial" w:cs="Arial"/>
                <w:lang w:eastAsia="zh-CN"/>
              </w:rPr>
            </w:pPr>
          </w:p>
          <w:p w14:paraId="4C4BCC3A" w14:textId="77777777" w:rsidR="00F4222A" w:rsidRDefault="00F17E0A">
            <w:pPr>
              <w:spacing w:before="120" w:after="120"/>
              <w:rPr>
                <w:rFonts w:ascii="Arial" w:hAnsi="Arial" w:cs="Arial"/>
                <w:b/>
                <w:lang w:eastAsia="zh-CN"/>
              </w:rPr>
            </w:pPr>
            <w:r>
              <w:rPr>
                <w:rFonts w:ascii="Arial" w:hAnsi="Arial" w:cs="Arial" w:hint="eastAsia"/>
                <w:b/>
                <w:lang w:eastAsia="zh-CN"/>
              </w:rPr>
              <w:lastRenderedPageBreak/>
              <w:t>A</w:t>
            </w:r>
            <w:r>
              <w:rPr>
                <w:rFonts w:ascii="Arial" w:hAnsi="Arial" w:cs="Arial"/>
                <w:b/>
                <w:lang w:eastAsia="zh-CN"/>
              </w:rPr>
              <w:t>ssumption 4:</w:t>
            </w:r>
          </w:p>
          <w:p w14:paraId="12E6B8AC" w14:textId="02B2D18D" w:rsidR="00F4222A" w:rsidRDefault="00F17E0A">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val="en-US" w:eastAsia="zh-CN"/>
              </w:rPr>
              <w:t xml:space="preserve">made the following </w:t>
            </w:r>
            <w:proofErr w:type="spellStart"/>
            <w:r>
              <w:rPr>
                <w:rFonts w:ascii="Arial" w:hAnsi="Arial" w:cs="Arial"/>
                <w:lang w:eastAsia="zh-CN"/>
              </w:rPr>
              <w:t>assum</w:t>
            </w:r>
            <w:r>
              <w:rPr>
                <w:rFonts w:ascii="Arial" w:hAnsi="Arial" w:cs="Arial" w:hint="eastAsia"/>
                <w:lang w:val="en-US" w:eastAsia="zh-CN"/>
              </w:rPr>
              <w:t>ptions</w:t>
            </w:r>
            <w:proofErr w:type="spellEnd"/>
            <w:r>
              <w:rPr>
                <w:rFonts w:ascii="Arial" w:hAnsi="Arial" w:cs="Arial"/>
                <w:lang w:eastAsia="zh-CN"/>
              </w:rPr>
              <w:t>:</w:t>
            </w:r>
          </w:p>
          <w:p w14:paraId="4139899B" w14:textId="77777777" w:rsidR="00F4222A" w:rsidRDefault="00F17E0A">
            <w:pPr>
              <w:pStyle w:val="ListParagraph"/>
              <w:widowControl/>
              <w:numPr>
                <w:ilvl w:val="0"/>
                <w:numId w:val="10"/>
              </w:numPr>
              <w:ind w:firstLineChars="0"/>
              <w:jc w:val="left"/>
              <w:rPr>
                <w:rFonts w:ascii="Arial" w:hAnsi="Arial" w:cs="Arial"/>
              </w:rPr>
            </w:pPr>
            <w:r>
              <w:rPr>
                <w:rFonts w:ascii="Arial" w:hAnsi="Arial" w:cs="Arial"/>
              </w:rPr>
              <w:t>For CSI enhancement and beam management use cases:</w:t>
            </w:r>
          </w:p>
          <w:p w14:paraId="5760DC4B"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w:t>
            </w:r>
            <w:proofErr w:type="spellStart"/>
            <w:r>
              <w:rPr>
                <w:rFonts w:ascii="Arial" w:hAnsi="Arial" w:cs="Arial"/>
              </w:rPr>
              <w:t>gNB</w:t>
            </w:r>
            <w:proofErr w:type="spellEnd"/>
            <w:r>
              <w:rPr>
                <w:rFonts w:ascii="Arial" w:hAnsi="Arial" w:cs="Arial"/>
              </w:rPr>
              <w:t>/OAM/OTT server.</w:t>
            </w:r>
          </w:p>
          <w:p w14:paraId="39F0130C"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NW-sided model inference, input data can be generated by UE and terminated at </w:t>
            </w:r>
            <w:proofErr w:type="spellStart"/>
            <w:r>
              <w:rPr>
                <w:rFonts w:ascii="Arial" w:hAnsi="Arial" w:cs="Arial"/>
              </w:rPr>
              <w:t>gNB</w:t>
            </w:r>
            <w:proofErr w:type="spellEnd"/>
            <w:r>
              <w:rPr>
                <w:rFonts w:ascii="Arial" w:hAnsi="Arial" w:cs="Arial"/>
              </w:rPr>
              <w:t>.</w:t>
            </w:r>
          </w:p>
          <w:p w14:paraId="4A17791E"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UE-side model inference, input data/assistance information can be generated by </w:t>
            </w:r>
            <w:proofErr w:type="spellStart"/>
            <w:r>
              <w:rPr>
                <w:rFonts w:ascii="Arial" w:hAnsi="Arial" w:cs="Arial"/>
              </w:rPr>
              <w:t>gNB</w:t>
            </w:r>
            <w:proofErr w:type="spellEnd"/>
            <w:r>
              <w:rPr>
                <w:rFonts w:ascii="Arial" w:hAnsi="Arial" w:cs="Arial"/>
              </w:rPr>
              <w:t xml:space="preserve"> and terminated at UE.</w:t>
            </w:r>
          </w:p>
          <w:p w14:paraId="018E51DD"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 xml:space="preserve">For model monitoring at the NW side, performance metrics can be generated by UE and terminated at </w:t>
            </w:r>
            <w:proofErr w:type="spellStart"/>
            <w:r>
              <w:rPr>
                <w:rFonts w:ascii="Arial" w:hAnsi="Arial" w:cs="Arial"/>
              </w:rPr>
              <w:t>gNB</w:t>
            </w:r>
            <w:proofErr w:type="spellEnd"/>
            <w:r>
              <w:rPr>
                <w:rFonts w:ascii="Arial" w:hAnsi="Arial" w:cs="Arial"/>
              </w:rPr>
              <w:t>.</w:t>
            </w:r>
          </w:p>
          <w:p w14:paraId="4BE73638" w14:textId="77777777" w:rsidR="00F4222A" w:rsidRDefault="00F17E0A">
            <w:pPr>
              <w:pStyle w:val="ListParagraph"/>
              <w:widowControl/>
              <w:numPr>
                <w:ilvl w:val="0"/>
                <w:numId w:val="10"/>
              </w:numPr>
              <w:ind w:firstLineChars="0"/>
              <w:jc w:val="left"/>
              <w:rPr>
                <w:rFonts w:ascii="Arial" w:hAnsi="Arial" w:cs="Arial"/>
              </w:rPr>
            </w:pPr>
            <w:r>
              <w:rPr>
                <w:rFonts w:ascii="Arial" w:hAnsi="Arial" w:cs="Arial"/>
              </w:rPr>
              <w:t>For positioning enhancement use case:</w:t>
            </w:r>
          </w:p>
          <w:p w14:paraId="0017DF43"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LMF/OTT server.</w:t>
            </w:r>
          </w:p>
          <w:p w14:paraId="2EDCAEE9"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NW-sided model inference, input data can be generated by UE/</w:t>
            </w:r>
            <w:proofErr w:type="spellStart"/>
            <w:r>
              <w:rPr>
                <w:rFonts w:ascii="Arial" w:hAnsi="Arial" w:cs="Arial"/>
              </w:rPr>
              <w:t>gNB</w:t>
            </w:r>
            <w:proofErr w:type="spellEnd"/>
            <w:r>
              <w:rPr>
                <w:rFonts w:ascii="Arial" w:hAnsi="Arial" w:cs="Arial"/>
              </w:rPr>
              <w:t xml:space="preserve"> and terminated at LMF and/or </w:t>
            </w:r>
            <w:proofErr w:type="spellStart"/>
            <w:r>
              <w:rPr>
                <w:rFonts w:ascii="Arial" w:hAnsi="Arial" w:cs="Arial"/>
              </w:rPr>
              <w:t>gNB</w:t>
            </w:r>
            <w:proofErr w:type="spellEnd"/>
            <w:r>
              <w:rPr>
                <w:rFonts w:ascii="Arial" w:hAnsi="Arial" w:cs="Arial"/>
              </w:rPr>
              <w:t>.</w:t>
            </w:r>
          </w:p>
          <w:p w14:paraId="632EE282"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UE-side model inference, input data/assistance information can be generated by LMF/</w:t>
            </w:r>
            <w:proofErr w:type="spellStart"/>
            <w:r>
              <w:rPr>
                <w:rFonts w:ascii="Arial" w:hAnsi="Arial" w:cs="Arial"/>
              </w:rPr>
              <w:t>gNB</w:t>
            </w:r>
            <w:proofErr w:type="spellEnd"/>
            <w:r>
              <w:rPr>
                <w:rFonts w:ascii="Arial" w:hAnsi="Arial" w:cs="Arial"/>
              </w:rPr>
              <w:t xml:space="preserve"> and terminated at the UE.</w:t>
            </w:r>
          </w:p>
          <w:p w14:paraId="18B46FBE" w14:textId="77777777" w:rsidR="00F4222A" w:rsidRDefault="00F17E0A">
            <w:pPr>
              <w:pStyle w:val="ListParagraph"/>
              <w:numPr>
                <w:ilvl w:val="0"/>
                <w:numId w:val="11"/>
              </w:numPr>
              <w:ind w:leftChars="100" w:left="620" w:firstLineChars="0"/>
              <w:jc w:val="left"/>
              <w:rPr>
                <w:rFonts w:ascii="Arial" w:hAnsi="Arial" w:cs="Arial"/>
              </w:rPr>
            </w:pPr>
            <w:r>
              <w:rPr>
                <w:rFonts w:ascii="Arial" w:hAnsi="Arial" w:cs="Arial"/>
              </w:rPr>
              <w:t>For model monitoring at the NW side, performance metrics can be generated by UE/</w:t>
            </w:r>
            <w:proofErr w:type="spellStart"/>
            <w:r>
              <w:rPr>
                <w:rFonts w:ascii="Arial" w:hAnsi="Arial" w:cs="Arial"/>
              </w:rPr>
              <w:t>gNB</w:t>
            </w:r>
            <w:proofErr w:type="spellEnd"/>
            <w:r>
              <w:rPr>
                <w:rFonts w:ascii="Arial" w:hAnsi="Arial" w:cs="Arial"/>
              </w:rPr>
              <w:t xml:space="preserve"> and terminated at LMF.</w:t>
            </w:r>
          </w:p>
        </w:tc>
      </w:tr>
    </w:tbl>
    <w:p w14:paraId="7E5FD840" w14:textId="77777777" w:rsidR="00F4222A" w:rsidRDefault="00F4222A">
      <w:pPr>
        <w:spacing w:before="120" w:after="120"/>
        <w:rPr>
          <w:rFonts w:ascii="Arial" w:hAnsi="Arial" w:cs="Arial"/>
          <w:lang w:eastAsia="zh-CN"/>
        </w:rPr>
      </w:pPr>
    </w:p>
    <w:p w14:paraId="3DF81CDD" w14:textId="6F41835F" w:rsidR="00F4222A" w:rsidRPr="00E93B33" w:rsidRDefault="00E63A3E" w:rsidP="00E93B33">
      <w:pPr>
        <w:spacing w:before="120" w:after="120"/>
        <w:rPr>
          <w:rFonts w:ascii="Arial" w:hAnsi="Arial" w:cs="Arial"/>
          <w:b/>
        </w:rPr>
      </w:pPr>
      <w:r>
        <w:rPr>
          <w:rFonts w:ascii="Arial" w:hAnsi="Arial" w:cs="Arial"/>
          <w:b/>
        </w:rPr>
        <w:t xml:space="preserve">Part B: </w:t>
      </w:r>
      <w:r w:rsidR="00F17E0A" w:rsidRPr="00E93B33">
        <w:rPr>
          <w:rFonts w:ascii="Arial" w:hAnsi="Arial" w:cs="Arial"/>
          <w:b/>
        </w:rPr>
        <w:t xml:space="preserve">Aspects </w:t>
      </w:r>
      <w:r w:rsidR="004266C1">
        <w:rPr>
          <w:rFonts w:ascii="Arial" w:hAnsi="Arial" w:cs="Arial"/>
          <w:b/>
        </w:rPr>
        <w:t>of data collection</w:t>
      </w:r>
      <w:r w:rsidR="004266C1" w:rsidRPr="004266C1">
        <w:rPr>
          <w:rFonts w:ascii="Arial" w:hAnsi="Arial" w:cs="Arial"/>
          <w:b/>
        </w:rPr>
        <w:t xml:space="preserve"> </w:t>
      </w:r>
      <w:r w:rsidR="00F17E0A" w:rsidRPr="00E93B33">
        <w:rPr>
          <w:rFonts w:ascii="Arial" w:hAnsi="Arial" w:cs="Arial"/>
          <w:b/>
        </w:rPr>
        <w:t xml:space="preserve">that require RAN1 </w:t>
      </w:r>
      <w:r w:rsidR="004266C1">
        <w:rPr>
          <w:rFonts w:ascii="Arial" w:hAnsi="Arial" w:cs="Arial"/>
          <w:b/>
        </w:rPr>
        <w:t>feedback/</w:t>
      </w:r>
      <w:r w:rsidR="00F17E0A" w:rsidRPr="00E93B33">
        <w:rPr>
          <w:rFonts w:ascii="Arial" w:hAnsi="Arial" w:cs="Arial"/>
          <w:b/>
        </w:rPr>
        <w:t>inputs</w:t>
      </w:r>
    </w:p>
    <w:p w14:paraId="72782FCF" w14:textId="5BCF8F52" w:rsidR="00F4222A" w:rsidRPr="0024225A" w:rsidRDefault="00F17E0A">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sidR="00EA3F5B">
        <w:rPr>
          <w:rFonts w:ascii="Arial" w:hAnsi="Arial" w:cs="Arial"/>
          <w:lang w:eastAsia="zh-CN"/>
        </w:rPr>
        <w:t xml:space="preserve"> </w:t>
      </w:r>
      <w:r w:rsidRPr="0024225A">
        <w:rPr>
          <w:rFonts w:ascii="Arial" w:hAnsi="Arial" w:cs="Arial"/>
          <w:lang w:eastAsia="zh-CN"/>
        </w:rPr>
        <w:t>feedback</w:t>
      </w:r>
      <w:r w:rsidR="00EA3F5B">
        <w:rPr>
          <w:rFonts w:ascii="Arial" w:hAnsi="Arial" w:cs="Arial"/>
          <w:lang w:eastAsia="zh-CN"/>
        </w:rPr>
        <w:t>/</w:t>
      </w:r>
      <w:r w:rsidRPr="0024225A">
        <w:rPr>
          <w:rFonts w:ascii="Arial" w:hAnsi="Arial" w:cs="Arial"/>
          <w:lang w:eastAsia="zh-CN"/>
        </w:rPr>
        <w:t>inputs on the following essential aspects:</w:t>
      </w:r>
    </w:p>
    <w:p w14:paraId="07CF1D20"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Data content</w:t>
      </w:r>
    </w:p>
    <w:p w14:paraId="2F9D1118" w14:textId="77777777" w:rsidR="00F4222A" w:rsidRPr="00EA3F5B" w:rsidRDefault="00F17E0A">
      <w:pPr>
        <w:pStyle w:val="ListParagraph"/>
        <w:widowControl/>
        <w:numPr>
          <w:ilvl w:val="0"/>
          <w:numId w:val="10"/>
        </w:numPr>
        <w:spacing w:line="312" w:lineRule="auto"/>
        <w:ind w:left="780"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4F4AE9D9"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07FA0553" w14:textId="77777777" w:rsidR="00F4222A" w:rsidRPr="0024225A" w:rsidRDefault="00F17E0A">
      <w:pPr>
        <w:pStyle w:val="ListParagraph"/>
        <w:widowControl/>
        <w:numPr>
          <w:ilvl w:val="0"/>
          <w:numId w:val="10"/>
        </w:numPr>
        <w:spacing w:line="312" w:lineRule="auto"/>
        <w:ind w:left="780"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1DAAEC50" w14:textId="3637B3EC" w:rsidR="00F4222A" w:rsidRPr="00EA3F5B" w:rsidRDefault="00F17E0A">
      <w:pPr>
        <w:spacing w:before="120" w:after="120" w:line="312" w:lineRule="auto"/>
        <w:rPr>
          <w:rFonts w:ascii="Arial" w:hAnsi="Arial" w:cs="Arial"/>
          <w:lang w:eastAsia="zh-CN"/>
        </w:rPr>
      </w:pPr>
      <w:r w:rsidRPr="00EA3F5B">
        <w:rPr>
          <w:rFonts w:ascii="Arial" w:hAnsi="Arial" w:cs="Arial"/>
        </w:rPr>
        <w:t>RAN2</w:t>
      </w:r>
      <w:r w:rsidRPr="00EA3F5B">
        <w:rPr>
          <w:rFonts w:ascii="Arial" w:hAnsi="Arial" w:cs="Arial"/>
          <w:lang w:eastAsia="zh-CN"/>
        </w:rPr>
        <w:t xml:space="preserve"> would </w:t>
      </w:r>
      <w:r w:rsidR="00EA3F5B">
        <w:rPr>
          <w:rFonts w:ascii="Arial" w:hAnsi="Arial" w:cs="Arial"/>
          <w:lang w:eastAsia="zh-CN"/>
        </w:rPr>
        <w:t>require</w:t>
      </w:r>
      <w:r w:rsidR="00EA3F5B" w:rsidRPr="00EA3F5B">
        <w:rPr>
          <w:rFonts w:ascii="Arial" w:hAnsi="Arial" w:cs="Arial"/>
          <w:lang w:eastAsia="zh-CN"/>
        </w:rPr>
        <w:t xml:space="preserve"> </w:t>
      </w:r>
      <w:r w:rsidRPr="00EA3F5B">
        <w:rPr>
          <w:rFonts w:ascii="Arial" w:hAnsi="Arial" w:cs="Arial"/>
          <w:lang w:eastAsia="zh-CN"/>
        </w:rPr>
        <w:t>RAN1 feedback</w:t>
      </w:r>
      <w:r w:rsidR="00EA3F5B">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val="en-US" w:eastAsia="zh-CN"/>
        </w:rPr>
        <w:t xml:space="preserve">(i.e., </w:t>
      </w:r>
      <w:r w:rsidR="00EA3F5B">
        <w:rPr>
          <w:rFonts w:ascii="Arial" w:hAnsi="Arial" w:cs="Arial"/>
          <w:kern w:val="2"/>
          <w:lang w:val="en-US" w:eastAsia="zh-CN"/>
        </w:rPr>
        <w:t>m</w:t>
      </w:r>
      <w:r w:rsidRPr="00EA3F5B">
        <w:rPr>
          <w:rFonts w:ascii="Arial" w:hAnsi="Arial" w:cs="Arial"/>
          <w:kern w:val="2"/>
          <w:lang w:val="en-US" w:eastAsia="zh-CN"/>
        </w:rPr>
        <w:t>odel training, inference and monitoring)</w:t>
      </w:r>
      <w:r w:rsidRPr="00EA3F5B">
        <w:rPr>
          <w:rFonts w:ascii="Arial" w:hAnsi="Arial" w:cs="Arial"/>
          <w:lang w:eastAsia="zh-CN"/>
        </w:rPr>
        <w:t xml:space="preserve"> for each (sub)use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p w14:paraId="3E356B2E" w14:textId="77777777" w:rsidR="00F4222A" w:rsidRDefault="00F4222A">
      <w:pPr>
        <w:spacing w:after="120"/>
        <w:rPr>
          <w:rFonts w:ascii="Arial" w:eastAsia="PMingLiU" w:hAnsi="Arial" w:cs="Arial"/>
          <w:b/>
        </w:rPr>
      </w:pPr>
    </w:p>
    <w:p w14:paraId="225DA771" w14:textId="77777777" w:rsidR="00F4222A" w:rsidRPr="00511745" w:rsidRDefault="00F17E0A">
      <w:pPr>
        <w:spacing w:after="120"/>
        <w:rPr>
          <w:rFonts w:ascii="Arial" w:eastAsia="PMingLiU" w:hAnsi="Arial" w:cs="Arial"/>
          <w:b/>
          <w:sz w:val="22"/>
          <w:szCs w:val="22"/>
        </w:rPr>
      </w:pPr>
      <w:r w:rsidRPr="00511745">
        <w:rPr>
          <w:rFonts w:ascii="Arial" w:eastAsia="PMingLiU" w:hAnsi="Arial" w:cs="Arial"/>
          <w:b/>
          <w:sz w:val="22"/>
          <w:szCs w:val="22"/>
        </w:rPr>
        <w:t>2. Actions</w:t>
      </w:r>
    </w:p>
    <w:p w14:paraId="7DED6AD2" w14:textId="77777777" w:rsidR="00F4222A" w:rsidRDefault="00F17E0A">
      <w:pPr>
        <w:spacing w:after="120"/>
        <w:ind w:left="1985" w:hanging="1985"/>
        <w:rPr>
          <w:rFonts w:ascii="Arial" w:hAnsi="Arial" w:cs="Arial"/>
          <w:b/>
        </w:rPr>
      </w:pPr>
      <w:r>
        <w:rPr>
          <w:rFonts w:ascii="Arial" w:eastAsia="PMingLiU" w:hAnsi="Arial" w:cs="Arial"/>
          <w:b/>
        </w:rPr>
        <w:t xml:space="preserve">To </w:t>
      </w:r>
      <w:r>
        <w:rPr>
          <w:rFonts w:ascii="Arial" w:hAnsi="Arial" w:cs="Arial" w:hint="eastAsia"/>
          <w:b/>
        </w:rPr>
        <w:t>RAN1</w:t>
      </w:r>
    </w:p>
    <w:p w14:paraId="1827F327" w14:textId="629F1478" w:rsidR="00F4222A" w:rsidRDefault="00F17E0A">
      <w:pPr>
        <w:spacing w:after="120"/>
        <w:ind w:left="993" w:hanging="993"/>
        <w:rPr>
          <w:rFonts w:ascii="Arial" w:hAnsi="Arial" w:cs="Arial"/>
        </w:rPr>
      </w:pPr>
      <w:r>
        <w:rPr>
          <w:rFonts w:ascii="Arial" w:eastAsia="PMingLiU" w:hAnsi="Arial" w:cs="Arial"/>
          <w:b/>
        </w:rPr>
        <w:t xml:space="preserve">ACTION: </w:t>
      </w:r>
      <w:r>
        <w:rPr>
          <w:rFonts w:ascii="Arial" w:eastAsia="PMingLiU" w:hAnsi="Arial" w:cs="Arial"/>
          <w:b/>
        </w:rPr>
        <w:tab/>
      </w:r>
      <w:r>
        <w:rPr>
          <w:rFonts w:ascii="Arial" w:eastAsia="PMingLiU" w:hAnsi="Arial" w:cs="Arial"/>
        </w:rPr>
        <w:t xml:space="preserve">RAN2 respectfully asks </w:t>
      </w:r>
      <w:r>
        <w:rPr>
          <w:rFonts w:ascii="Arial" w:hAnsi="Arial" w:cs="Arial" w:hint="eastAsia"/>
        </w:rPr>
        <w:t>RAN1</w:t>
      </w:r>
      <w:r>
        <w:rPr>
          <w:rFonts w:ascii="Arial" w:hAnsi="Arial" w:cs="Arial"/>
        </w:rPr>
        <w:t xml:space="preserve"> to</w:t>
      </w:r>
      <w:r w:rsidR="00E63A3E">
        <w:rPr>
          <w:rFonts w:ascii="Arial" w:hAnsi="Arial" w:cs="Arial" w:hint="eastAsia"/>
          <w:lang w:eastAsia="zh-CN"/>
        </w:rPr>
        <w:t>:</w:t>
      </w:r>
    </w:p>
    <w:p w14:paraId="13914615" w14:textId="1F7785F8" w:rsidR="00F4222A" w:rsidRDefault="00E63A3E">
      <w:pPr>
        <w:pStyle w:val="ListParagraph"/>
        <w:numPr>
          <w:ilvl w:val="0"/>
          <w:numId w:val="13"/>
        </w:numPr>
        <w:spacing w:after="120"/>
        <w:ind w:firstLineChars="0"/>
        <w:rPr>
          <w:rFonts w:ascii="Arial" w:hAnsi="Arial" w:cs="Arial"/>
          <w:sz w:val="20"/>
          <w:szCs w:val="20"/>
        </w:rPr>
      </w:pPr>
      <w:r>
        <w:rPr>
          <w:rFonts w:ascii="Arial" w:hAnsi="Arial" w:cs="Arial"/>
          <w:sz w:val="20"/>
          <w:szCs w:val="20"/>
        </w:rPr>
        <w:t>Confirm</w:t>
      </w:r>
      <w:r w:rsidR="00F17E0A">
        <w:rPr>
          <w:rFonts w:ascii="Arial" w:hAnsi="Arial" w:cs="Arial"/>
          <w:sz w:val="20"/>
          <w:szCs w:val="20"/>
        </w:rPr>
        <w:t xml:space="preserve"> the above </w:t>
      </w:r>
      <w:r w:rsidR="00F17E0A" w:rsidRPr="002D549E">
        <w:rPr>
          <w:rFonts w:ascii="Arial" w:hAnsi="Arial" w:cs="Arial"/>
          <w:sz w:val="20"/>
          <w:szCs w:val="20"/>
        </w:rPr>
        <w:t>RAN2 assumptions on data collection</w:t>
      </w:r>
      <w:r w:rsidRPr="002D549E">
        <w:rPr>
          <w:rFonts w:ascii="Arial" w:hAnsi="Arial" w:cs="Arial"/>
          <w:sz w:val="20"/>
          <w:szCs w:val="20"/>
        </w:rPr>
        <w:t xml:space="preserve"> (in </w:t>
      </w:r>
      <w:r>
        <w:rPr>
          <w:rFonts w:ascii="Arial" w:hAnsi="Arial" w:cs="Arial"/>
          <w:b/>
          <w:sz w:val="20"/>
          <w:szCs w:val="20"/>
        </w:rPr>
        <w:t>P</w:t>
      </w:r>
      <w:r w:rsidRPr="00E93B33">
        <w:rPr>
          <w:rFonts w:ascii="Arial" w:hAnsi="Arial" w:cs="Arial"/>
          <w:b/>
          <w:sz w:val="20"/>
          <w:szCs w:val="20"/>
        </w:rPr>
        <w:t>art A</w:t>
      </w:r>
      <w:r w:rsidRPr="002D549E">
        <w:rPr>
          <w:rFonts w:ascii="Arial" w:hAnsi="Arial" w:cs="Arial"/>
          <w:sz w:val="20"/>
          <w:szCs w:val="20"/>
        </w:rPr>
        <w:t>) and provide the concerns/additional information</w:t>
      </w:r>
      <w:r w:rsidR="00F17E0A">
        <w:rPr>
          <w:rFonts w:ascii="Arial" w:hAnsi="Arial" w:cs="Arial"/>
          <w:sz w:val="20"/>
          <w:szCs w:val="20"/>
        </w:rPr>
        <w:t>, if any.</w:t>
      </w:r>
    </w:p>
    <w:p w14:paraId="473A5FAE" w14:textId="28A01029" w:rsidR="00F4222A" w:rsidRDefault="00E63A3E">
      <w:pPr>
        <w:pStyle w:val="ListParagraph"/>
        <w:numPr>
          <w:ilvl w:val="0"/>
          <w:numId w:val="13"/>
        </w:numPr>
        <w:spacing w:after="120"/>
        <w:ind w:firstLineChars="0"/>
        <w:rPr>
          <w:rFonts w:ascii="Arial" w:hAnsi="Arial" w:cs="Arial"/>
          <w:sz w:val="20"/>
          <w:szCs w:val="20"/>
        </w:rPr>
      </w:pPr>
      <w:r>
        <w:rPr>
          <w:rFonts w:ascii="Arial" w:hAnsi="Arial" w:cs="Arial" w:hint="eastAsia"/>
          <w:sz w:val="20"/>
          <w:szCs w:val="20"/>
        </w:rPr>
        <w:t>Provide</w:t>
      </w:r>
      <w:r>
        <w:rPr>
          <w:rFonts w:ascii="Arial" w:hAnsi="Arial" w:cs="Arial"/>
          <w:sz w:val="20"/>
          <w:szCs w:val="20"/>
        </w:rPr>
        <w:t xml:space="preserve"> </w:t>
      </w:r>
      <w:r>
        <w:rPr>
          <w:rFonts w:ascii="Arial" w:hAnsi="Arial" w:cs="Arial" w:hint="eastAsia"/>
          <w:sz w:val="20"/>
          <w:szCs w:val="20"/>
        </w:rPr>
        <w:t>i</w:t>
      </w:r>
      <w:r>
        <w:rPr>
          <w:rFonts w:ascii="Arial" w:hAnsi="Arial" w:cs="Arial"/>
          <w:sz w:val="20"/>
          <w:szCs w:val="20"/>
        </w:rPr>
        <w:t>nputs</w:t>
      </w:r>
      <w:r w:rsidR="00F17E0A">
        <w:rPr>
          <w:rFonts w:ascii="Arial" w:hAnsi="Arial" w:cs="Arial"/>
          <w:sz w:val="20"/>
          <w:szCs w:val="20"/>
        </w:rPr>
        <w:t xml:space="preserve"> </w:t>
      </w:r>
      <w:r w:rsidRPr="00E63A3E">
        <w:rPr>
          <w:rFonts w:ascii="Arial" w:hAnsi="Arial" w:cs="Arial"/>
          <w:sz w:val="20"/>
          <w:szCs w:val="20"/>
        </w:rPr>
        <w:t xml:space="preserve">on the aspects (in </w:t>
      </w:r>
      <w:r w:rsidRPr="002D549E">
        <w:rPr>
          <w:rFonts w:ascii="Arial" w:hAnsi="Arial" w:cs="Arial"/>
          <w:b/>
          <w:sz w:val="20"/>
          <w:szCs w:val="20"/>
        </w:rPr>
        <w:t>Part B</w:t>
      </w:r>
      <w:r w:rsidRPr="00E63A3E">
        <w:rPr>
          <w:rFonts w:ascii="Arial" w:hAnsi="Arial" w:cs="Arial"/>
          <w:sz w:val="20"/>
          <w:szCs w:val="20"/>
        </w:rPr>
        <w:t>) of data collection requirement.</w:t>
      </w:r>
    </w:p>
    <w:p w14:paraId="25757E10" w14:textId="77777777" w:rsidR="00F4222A" w:rsidRDefault="00F4222A">
      <w:pPr>
        <w:spacing w:after="120"/>
        <w:rPr>
          <w:rFonts w:ascii="Arial" w:hAnsi="Arial" w:cs="Arial"/>
          <w:b/>
        </w:rPr>
      </w:pPr>
    </w:p>
    <w:p w14:paraId="2771FC36" w14:textId="77777777" w:rsidR="00F4222A" w:rsidRPr="00511745" w:rsidRDefault="00F17E0A">
      <w:pPr>
        <w:spacing w:after="120"/>
        <w:rPr>
          <w:rFonts w:ascii="Arial" w:hAnsi="Arial" w:cs="Arial"/>
          <w:b/>
          <w:sz w:val="22"/>
          <w:szCs w:val="22"/>
        </w:rPr>
      </w:pPr>
      <w:r w:rsidRPr="00511745">
        <w:rPr>
          <w:rFonts w:ascii="Arial" w:hAnsi="Arial" w:cs="Arial"/>
          <w:b/>
          <w:sz w:val="22"/>
          <w:szCs w:val="22"/>
        </w:rPr>
        <w:t>3. Date of Next TSG-RAN WG2 Meeting:</w:t>
      </w:r>
    </w:p>
    <w:p w14:paraId="5AE579A2" w14:textId="77777777" w:rsidR="00F4222A" w:rsidRDefault="00F17E0A">
      <w:pPr>
        <w:tabs>
          <w:tab w:val="left" w:pos="3119"/>
        </w:tabs>
        <w:spacing w:after="120"/>
        <w:ind w:left="2268" w:hanging="2268"/>
        <w:rPr>
          <w:rFonts w:ascii="Arial" w:hAnsi="Arial" w:cs="Arial"/>
          <w:bCs/>
        </w:rPr>
      </w:pPr>
      <w:r>
        <w:rPr>
          <w:rFonts w:ascii="Arial" w:hAnsi="Arial" w:cs="Arial"/>
          <w:bCs/>
        </w:rPr>
        <w:t>RAN2#123</w:t>
      </w:r>
      <w:r>
        <w:rPr>
          <w:rFonts w:ascii="Arial" w:hAnsi="Arial" w:cs="Arial"/>
          <w:bCs/>
        </w:rPr>
        <w:tab/>
        <w:t>from 2023-08-21</w:t>
      </w:r>
      <w:r>
        <w:rPr>
          <w:rFonts w:ascii="Arial" w:hAnsi="Arial" w:cs="Arial"/>
          <w:bCs/>
        </w:rPr>
        <w:tab/>
        <w:t>to 2023-08-25</w:t>
      </w:r>
      <w:r>
        <w:rPr>
          <w:rFonts w:ascii="Arial" w:hAnsi="Arial" w:cs="Arial"/>
          <w:bCs/>
        </w:rPr>
        <w:tab/>
      </w:r>
      <w:r>
        <w:rPr>
          <w:rFonts w:ascii="Arial" w:hAnsi="Arial" w:cs="Arial"/>
          <w:bCs/>
        </w:rPr>
        <w:tab/>
        <w:t>Toulouse</w:t>
      </w:r>
    </w:p>
    <w:p w14:paraId="0CE75651" w14:textId="02BCDCC3" w:rsidR="00F4222A" w:rsidRDefault="00F17E0A">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w:t>
      </w:r>
    </w:p>
    <w:sectPr w:rsidR="00F4222A">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202F" w16cex:dateUtc="2023-05-25T08:58:00Z"/>
  <w16cex:commentExtensible w16cex:durableId="281A206D" w16cex:dateUtc="2023-05-25T08:59:00Z"/>
  <w16cex:commentExtensible w16cex:durableId="281A20AA" w16cex:dateUtc="2023-05-25T09:00:00Z"/>
  <w16cex:commentExtensible w16cex:durableId="281A6885" w16cex:dateUtc="2023-05-25T14:06:00Z"/>
  <w16cex:commentExtensible w16cex:durableId="281A68B6" w16cex:dateUtc="2023-05-25T14:07:00Z"/>
  <w16cex:commentExtensible w16cex:durableId="281A214D" w16cex:dateUtc="2023-05-25T09:02:00Z"/>
  <w16cex:commentExtensible w16cex:durableId="281A2173" w16cex:dateUtc="2023-05-25T09:03:00Z"/>
  <w16cex:commentExtensible w16cex:durableId="281A21AF" w16cex:dateUtc="2023-05-25T09:04:00Z"/>
  <w16cex:commentExtensible w16cex:durableId="281A21D8" w16cex:dateUtc="2023-05-25T09: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5FC2C" w14:textId="77777777" w:rsidR="00132189" w:rsidRDefault="00132189" w:rsidP="00E63A3E">
      <w:r>
        <w:separator/>
      </w:r>
    </w:p>
  </w:endnote>
  <w:endnote w:type="continuationSeparator" w:id="0">
    <w:p w14:paraId="6782CE75" w14:textId="77777777" w:rsidR="00132189" w:rsidRDefault="00132189" w:rsidP="00E6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8BB51" w14:textId="77777777" w:rsidR="00132189" w:rsidRDefault="00132189" w:rsidP="00E63A3E">
      <w:r>
        <w:separator/>
      </w:r>
    </w:p>
  </w:footnote>
  <w:footnote w:type="continuationSeparator" w:id="0">
    <w:p w14:paraId="6070BC4E" w14:textId="77777777" w:rsidR="00132189" w:rsidRDefault="00132189" w:rsidP="00E63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C4C1E"/>
    <w:multiLevelType w:val="multilevel"/>
    <w:tmpl w:val="0F1C4C1E"/>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9A49FD"/>
    <w:multiLevelType w:val="multilevel"/>
    <w:tmpl w:val="1A9A49FD"/>
    <w:lvl w:ilvl="0">
      <w:start w:val="1"/>
      <w:numFmt w:val="lowerLetter"/>
      <w:lvlText w:val="%1)"/>
      <w:lvlJc w:val="left"/>
      <w:pPr>
        <w:ind w:left="360" w:hanging="360"/>
      </w:pPr>
      <w:rPr>
        <w:rFonts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30AAC"/>
    <w:multiLevelType w:val="multilevel"/>
    <w:tmpl w:val="3FA30AA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2EE53EA"/>
    <w:multiLevelType w:val="multilevel"/>
    <w:tmpl w:val="42EE53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9"/>
  </w:num>
  <w:num w:numId="6">
    <w:abstractNumId w:val="12"/>
  </w:num>
  <w:num w:numId="7">
    <w:abstractNumId w:val="1"/>
  </w:num>
  <w:num w:numId="8">
    <w:abstractNumId w:val="2"/>
  </w:num>
  <w:num w:numId="9">
    <w:abstractNumId w:val="5"/>
  </w:num>
  <w:num w:numId="10">
    <w:abstractNumId w:val="4"/>
  </w:num>
  <w:num w:numId="11">
    <w:abstractNumId w:val="8"/>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MLA0NTUzszS3MDVX0lEKTi0uzszPAykwNKoFAMoq2ugtAAAA"/>
  </w:docVars>
  <w:rsids>
    <w:rsidRoot w:val="00923E7C"/>
    <w:rsid w:val="0000018C"/>
    <w:rsid w:val="00001401"/>
    <w:rsid w:val="00001441"/>
    <w:rsid w:val="00005965"/>
    <w:rsid w:val="00015AFB"/>
    <w:rsid w:val="00025130"/>
    <w:rsid w:val="00026FA2"/>
    <w:rsid w:val="00030993"/>
    <w:rsid w:val="00032454"/>
    <w:rsid w:val="0003565A"/>
    <w:rsid w:val="0003719B"/>
    <w:rsid w:val="00045511"/>
    <w:rsid w:val="000461B9"/>
    <w:rsid w:val="0006310D"/>
    <w:rsid w:val="00065B48"/>
    <w:rsid w:val="00067435"/>
    <w:rsid w:val="00074BFF"/>
    <w:rsid w:val="00074E1C"/>
    <w:rsid w:val="00086D22"/>
    <w:rsid w:val="0009703B"/>
    <w:rsid w:val="000A4AEA"/>
    <w:rsid w:val="000B03D8"/>
    <w:rsid w:val="000B16CD"/>
    <w:rsid w:val="000D113A"/>
    <w:rsid w:val="000D4209"/>
    <w:rsid w:val="000D548A"/>
    <w:rsid w:val="000F12FD"/>
    <w:rsid w:val="000F3BB0"/>
    <w:rsid w:val="00100352"/>
    <w:rsid w:val="001063EA"/>
    <w:rsid w:val="00107667"/>
    <w:rsid w:val="00113EF8"/>
    <w:rsid w:val="00117B9D"/>
    <w:rsid w:val="0012213E"/>
    <w:rsid w:val="00123E6B"/>
    <w:rsid w:val="00126CCE"/>
    <w:rsid w:val="00130D92"/>
    <w:rsid w:val="00132189"/>
    <w:rsid w:val="0013310D"/>
    <w:rsid w:val="0015077F"/>
    <w:rsid w:val="0015265A"/>
    <w:rsid w:val="001576BB"/>
    <w:rsid w:val="00157BE4"/>
    <w:rsid w:val="00161BC0"/>
    <w:rsid w:val="00163412"/>
    <w:rsid w:val="00166710"/>
    <w:rsid w:val="001762DD"/>
    <w:rsid w:val="00176B14"/>
    <w:rsid w:val="00177DA3"/>
    <w:rsid w:val="00193164"/>
    <w:rsid w:val="00195ECA"/>
    <w:rsid w:val="001A473D"/>
    <w:rsid w:val="001A677A"/>
    <w:rsid w:val="001A7080"/>
    <w:rsid w:val="001B008D"/>
    <w:rsid w:val="001B0B56"/>
    <w:rsid w:val="001B5DE2"/>
    <w:rsid w:val="001C039B"/>
    <w:rsid w:val="001C4CB2"/>
    <w:rsid w:val="001C7942"/>
    <w:rsid w:val="001D2108"/>
    <w:rsid w:val="001E5425"/>
    <w:rsid w:val="001F2B53"/>
    <w:rsid w:val="001F5081"/>
    <w:rsid w:val="001F7B73"/>
    <w:rsid w:val="0020437B"/>
    <w:rsid w:val="0020611B"/>
    <w:rsid w:val="00211456"/>
    <w:rsid w:val="00220708"/>
    <w:rsid w:val="00222A4F"/>
    <w:rsid w:val="00224548"/>
    <w:rsid w:val="002316B2"/>
    <w:rsid w:val="0024067D"/>
    <w:rsid w:val="00240AE8"/>
    <w:rsid w:val="00241C21"/>
    <w:rsid w:val="0024225A"/>
    <w:rsid w:val="002431E8"/>
    <w:rsid w:val="00254238"/>
    <w:rsid w:val="00261C7D"/>
    <w:rsid w:val="002633C1"/>
    <w:rsid w:val="0026341C"/>
    <w:rsid w:val="0026386A"/>
    <w:rsid w:val="00270DF0"/>
    <w:rsid w:val="00273BDD"/>
    <w:rsid w:val="0027716B"/>
    <w:rsid w:val="00282B21"/>
    <w:rsid w:val="00282DA9"/>
    <w:rsid w:val="00283A52"/>
    <w:rsid w:val="002A0310"/>
    <w:rsid w:val="002A542F"/>
    <w:rsid w:val="002A6E4C"/>
    <w:rsid w:val="002B1F61"/>
    <w:rsid w:val="002B50E3"/>
    <w:rsid w:val="002B775E"/>
    <w:rsid w:val="002C2BD0"/>
    <w:rsid w:val="002C322C"/>
    <w:rsid w:val="002C39D9"/>
    <w:rsid w:val="002C5A08"/>
    <w:rsid w:val="002D095E"/>
    <w:rsid w:val="002D549E"/>
    <w:rsid w:val="002D7C5F"/>
    <w:rsid w:val="002E5311"/>
    <w:rsid w:val="002E5EA1"/>
    <w:rsid w:val="0030138D"/>
    <w:rsid w:val="0030356A"/>
    <w:rsid w:val="003100EB"/>
    <w:rsid w:val="00317F7C"/>
    <w:rsid w:val="00320C11"/>
    <w:rsid w:val="003212BA"/>
    <w:rsid w:val="0032166D"/>
    <w:rsid w:val="003221D8"/>
    <w:rsid w:val="00324418"/>
    <w:rsid w:val="003277A4"/>
    <w:rsid w:val="00330BAC"/>
    <w:rsid w:val="00331226"/>
    <w:rsid w:val="0033343D"/>
    <w:rsid w:val="003341F9"/>
    <w:rsid w:val="00335FAB"/>
    <w:rsid w:val="00343101"/>
    <w:rsid w:val="00353FB7"/>
    <w:rsid w:val="00357492"/>
    <w:rsid w:val="00360461"/>
    <w:rsid w:val="003632EE"/>
    <w:rsid w:val="00376ECD"/>
    <w:rsid w:val="00380437"/>
    <w:rsid w:val="003807F6"/>
    <w:rsid w:val="00380BAF"/>
    <w:rsid w:val="00385529"/>
    <w:rsid w:val="00390712"/>
    <w:rsid w:val="003945F8"/>
    <w:rsid w:val="003946BE"/>
    <w:rsid w:val="003A1B53"/>
    <w:rsid w:val="003B117D"/>
    <w:rsid w:val="003B7D56"/>
    <w:rsid w:val="003B7F92"/>
    <w:rsid w:val="003C3065"/>
    <w:rsid w:val="003C44A3"/>
    <w:rsid w:val="003C78F5"/>
    <w:rsid w:val="003E024D"/>
    <w:rsid w:val="003E0EE0"/>
    <w:rsid w:val="003E5171"/>
    <w:rsid w:val="003F0BB1"/>
    <w:rsid w:val="003F3F61"/>
    <w:rsid w:val="003F747A"/>
    <w:rsid w:val="00407C5E"/>
    <w:rsid w:val="004120BA"/>
    <w:rsid w:val="004147C2"/>
    <w:rsid w:val="00417F6D"/>
    <w:rsid w:val="0042119B"/>
    <w:rsid w:val="004233D8"/>
    <w:rsid w:val="004243CD"/>
    <w:rsid w:val="004266C1"/>
    <w:rsid w:val="00427A66"/>
    <w:rsid w:val="0043035E"/>
    <w:rsid w:val="00432B2C"/>
    <w:rsid w:val="00437F70"/>
    <w:rsid w:val="00452B0D"/>
    <w:rsid w:val="00454110"/>
    <w:rsid w:val="00463675"/>
    <w:rsid w:val="004806BE"/>
    <w:rsid w:val="004869B4"/>
    <w:rsid w:val="0049191F"/>
    <w:rsid w:val="004956B9"/>
    <w:rsid w:val="00496C77"/>
    <w:rsid w:val="00496D50"/>
    <w:rsid w:val="004A03EC"/>
    <w:rsid w:val="004A29BE"/>
    <w:rsid w:val="004B5438"/>
    <w:rsid w:val="004B7EA7"/>
    <w:rsid w:val="004C6071"/>
    <w:rsid w:val="004D1605"/>
    <w:rsid w:val="004D437B"/>
    <w:rsid w:val="004E1136"/>
    <w:rsid w:val="004E2356"/>
    <w:rsid w:val="004E2B9F"/>
    <w:rsid w:val="004F3AA9"/>
    <w:rsid w:val="004F4D45"/>
    <w:rsid w:val="004F6422"/>
    <w:rsid w:val="0050174F"/>
    <w:rsid w:val="00501F64"/>
    <w:rsid w:val="0050438E"/>
    <w:rsid w:val="00505F59"/>
    <w:rsid w:val="00506014"/>
    <w:rsid w:val="00511745"/>
    <w:rsid w:val="005151BE"/>
    <w:rsid w:val="00515387"/>
    <w:rsid w:val="0052118E"/>
    <w:rsid w:val="00522E0E"/>
    <w:rsid w:val="00523966"/>
    <w:rsid w:val="00524050"/>
    <w:rsid w:val="00525FEB"/>
    <w:rsid w:val="0052714D"/>
    <w:rsid w:val="00544F4F"/>
    <w:rsid w:val="0055333A"/>
    <w:rsid w:val="00557D6F"/>
    <w:rsid w:val="005637CC"/>
    <w:rsid w:val="00576FEC"/>
    <w:rsid w:val="005824F3"/>
    <w:rsid w:val="0058264E"/>
    <w:rsid w:val="00582B33"/>
    <w:rsid w:val="0058337B"/>
    <w:rsid w:val="005866EC"/>
    <w:rsid w:val="00591547"/>
    <w:rsid w:val="005921A6"/>
    <w:rsid w:val="00594DA5"/>
    <w:rsid w:val="005960FB"/>
    <w:rsid w:val="005A200B"/>
    <w:rsid w:val="005A6996"/>
    <w:rsid w:val="005B758F"/>
    <w:rsid w:val="005C373E"/>
    <w:rsid w:val="005C384F"/>
    <w:rsid w:val="005C4117"/>
    <w:rsid w:val="005C7689"/>
    <w:rsid w:val="005D0D57"/>
    <w:rsid w:val="005D1733"/>
    <w:rsid w:val="005D1C67"/>
    <w:rsid w:val="005D3735"/>
    <w:rsid w:val="005D558D"/>
    <w:rsid w:val="005D5906"/>
    <w:rsid w:val="005E051C"/>
    <w:rsid w:val="005E2B72"/>
    <w:rsid w:val="005E5DB4"/>
    <w:rsid w:val="005F05E0"/>
    <w:rsid w:val="005F2A39"/>
    <w:rsid w:val="005F7506"/>
    <w:rsid w:val="005F7637"/>
    <w:rsid w:val="00600A7E"/>
    <w:rsid w:val="00602A76"/>
    <w:rsid w:val="0060776F"/>
    <w:rsid w:val="00620C26"/>
    <w:rsid w:val="006243FA"/>
    <w:rsid w:val="006249D2"/>
    <w:rsid w:val="00633743"/>
    <w:rsid w:val="006340A2"/>
    <w:rsid w:val="00642CAC"/>
    <w:rsid w:val="006431E6"/>
    <w:rsid w:val="0066467A"/>
    <w:rsid w:val="006650BD"/>
    <w:rsid w:val="00665217"/>
    <w:rsid w:val="00667F66"/>
    <w:rsid w:val="0067303B"/>
    <w:rsid w:val="006775AB"/>
    <w:rsid w:val="00680A5A"/>
    <w:rsid w:val="00680ECD"/>
    <w:rsid w:val="006950A3"/>
    <w:rsid w:val="006A2E30"/>
    <w:rsid w:val="006A36E9"/>
    <w:rsid w:val="006A3AB5"/>
    <w:rsid w:val="006A473B"/>
    <w:rsid w:val="006A6FB2"/>
    <w:rsid w:val="006B2129"/>
    <w:rsid w:val="006B4FA2"/>
    <w:rsid w:val="006B74C5"/>
    <w:rsid w:val="006C3AE3"/>
    <w:rsid w:val="006D1114"/>
    <w:rsid w:val="006D5FCC"/>
    <w:rsid w:val="006E32A4"/>
    <w:rsid w:val="006E3D94"/>
    <w:rsid w:val="006E5298"/>
    <w:rsid w:val="006F7688"/>
    <w:rsid w:val="00700CE9"/>
    <w:rsid w:val="00701A2B"/>
    <w:rsid w:val="007053DF"/>
    <w:rsid w:val="00706717"/>
    <w:rsid w:val="0070762A"/>
    <w:rsid w:val="00707A5F"/>
    <w:rsid w:val="00707AB3"/>
    <w:rsid w:val="007141F1"/>
    <w:rsid w:val="0071674A"/>
    <w:rsid w:val="007261FF"/>
    <w:rsid w:val="00737652"/>
    <w:rsid w:val="00740F26"/>
    <w:rsid w:val="00746DA0"/>
    <w:rsid w:val="0075246B"/>
    <w:rsid w:val="00760233"/>
    <w:rsid w:val="007822EF"/>
    <w:rsid w:val="007824F1"/>
    <w:rsid w:val="00787083"/>
    <w:rsid w:val="00787EAC"/>
    <w:rsid w:val="007952FC"/>
    <w:rsid w:val="007A671D"/>
    <w:rsid w:val="007A7851"/>
    <w:rsid w:val="007B0EFD"/>
    <w:rsid w:val="007B3C04"/>
    <w:rsid w:val="007D331A"/>
    <w:rsid w:val="007D6F54"/>
    <w:rsid w:val="007D73D0"/>
    <w:rsid w:val="007E1E44"/>
    <w:rsid w:val="007E6FDA"/>
    <w:rsid w:val="008037B1"/>
    <w:rsid w:val="00804F05"/>
    <w:rsid w:val="00806E3A"/>
    <w:rsid w:val="00807CAC"/>
    <w:rsid w:val="0082536A"/>
    <w:rsid w:val="0082706B"/>
    <w:rsid w:val="00833C97"/>
    <w:rsid w:val="0084501F"/>
    <w:rsid w:val="00845F63"/>
    <w:rsid w:val="0084604E"/>
    <w:rsid w:val="00847CE4"/>
    <w:rsid w:val="00855F73"/>
    <w:rsid w:val="00860DCB"/>
    <w:rsid w:val="008612CD"/>
    <w:rsid w:val="008650BE"/>
    <w:rsid w:val="00865859"/>
    <w:rsid w:val="00865ED7"/>
    <w:rsid w:val="00876787"/>
    <w:rsid w:val="00881F64"/>
    <w:rsid w:val="00882C96"/>
    <w:rsid w:val="008831D9"/>
    <w:rsid w:val="00883DB4"/>
    <w:rsid w:val="0088556D"/>
    <w:rsid w:val="00885C48"/>
    <w:rsid w:val="00892B0D"/>
    <w:rsid w:val="008A3A4E"/>
    <w:rsid w:val="008A7837"/>
    <w:rsid w:val="008A7F30"/>
    <w:rsid w:val="008B521C"/>
    <w:rsid w:val="008C2B7E"/>
    <w:rsid w:val="008D1B54"/>
    <w:rsid w:val="008F358E"/>
    <w:rsid w:val="008F581B"/>
    <w:rsid w:val="009025D4"/>
    <w:rsid w:val="00906448"/>
    <w:rsid w:val="00907392"/>
    <w:rsid w:val="00907EF6"/>
    <w:rsid w:val="00913DF5"/>
    <w:rsid w:val="00915C08"/>
    <w:rsid w:val="00915E0A"/>
    <w:rsid w:val="00915F24"/>
    <w:rsid w:val="00916145"/>
    <w:rsid w:val="0091754B"/>
    <w:rsid w:val="00917C1E"/>
    <w:rsid w:val="00923E7C"/>
    <w:rsid w:val="00941A45"/>
    <w:rsid w:val="00950DE4"/>
    <w:rsid w:val="00952417"/>
    <w:rsid w:val="00955602"/>
    <w:rsid w:val="00960CC7"/>
    <w:rsid w:val="0096221E"/>
    <w:rsid w:val="009636BE"/>
    <w:rsid w:val="00975484"/>
    <w:rsid w:val="009778A3"/>
    <w:rsid w:val="00977DB0"/>
    <w:rsid w:val="009827A6"/>
    <w:rsid w:val="00984727"/>
    <w:rsid w:val="00985337"/>
    <w:rsid w:val="00993767"/>
    <w:rsid w:val="00995999"/>
    <w:rsid w:val="00997934"/>
    <w:rsid w:val="009B2EB9"/>
    <w:rsid w:val="009B5179"/>
    <w:rsid w:val="009B568A"/>
    <w:rsid w:val="009B794B"/>
    <w:rsid w:val="009C7046"/>
    <w:rsid w:val="009D594E"/>
    <w:rsid w:val="009D645B"/>
    <w:rsid w:val="009D6CF4"/>
    <w:rsid w:val="009D7275"/>
    <w:rsid w:val="009E0233"/>
    <w:rsid w:val="009E27E2"/>
    <w:rsid w:val="009E5C7E"/>
    <w:rsid w:val="009E7752"/>
    <w:rsid w:val="009F3807"/>
    <w:rsid w:val="009F5A3B"/>
    <w:rsid w:val="00A035E8"/>
    <w:rsid w:val="00A053B5"/>
    <w:rsid w:val="00A06EB9"/>
    <w:rsid w:val="00A1225E"/>
    <w:rsid w:val="00A1282E"/>
    <w:rsid w:val="00A12AA4"/>
    <w:rsid w:val="00A12ABA"/>
    <w:rsid w:val="00A1443B"/>
    <w:rsid w:val="00A151A0"/>
    <w:rsid w:val="00A1634B"/>
    <w:rsid w:val="00A21DD9"/>
    <w:rsid w:val="00A245CA"/>
    <w:rsid w:val="00A333BD"/>
    <w:rsid w:val="00A33B50"/>
    <w:rsid w:val="00A3454C"/>
    <w:rsid w:val="00A40236"/>
    <w:rsid w:val="00A44A30"/>
    <w:rsid w:val="00A45BD7"/>
    <w:rsid w:val="00A502A0"/>
    <w:rsid w:val="00A56D45"/>
    <w:rsid w:val="00A6412A"/>
    <w:rsid w:val="00A64CC4"/>
    <w:rsid w:val="00A64F79"/>
    <w:rsid w:val="00A8524C"/>
    <w:rsid w:val="00A87B43"/>
    <w:rsid w:val="00A90779"/>
    <w:rsid w:val="00A94835"/>
    <w:rsid w:val="00AA25C4"/>
    <w:rsid w:val="00AA3789"/>
    <w:rsid w:val="00AA637B"/>
    <w:rsid w:val="00AA6887"/>
    <w:rsid w:val="00AB4367"/>
    <w:rsid w:val="00AB5A7C"/>
    <w:rsid w:val="00AB6EB3"/>
    <w:rsid w:val="00AB73E9"/>
    <w:rsid w:val="00AC1BD3"/>
    <w:rsid w:val="00AC42A9"/>
    <w:rsid w:val="00AC66D5"/>
    <w:rsid w:val="00AC6C24"/>
    <w:rsid w:val="00AD35B0"/>
    <w:rsid w:val="00AD3662"/>
    <w:rsid w:val="00AE062E"/>
    <w:rsid w:val="00AE5661"/>
    <w:rsid w:val="00AF11B1"/>
    <w:rsid w:val="00AF2845"/>
    <w:rsid w:val="00AF3D59"/>
    <w:rsid w:val="00AF3FA4"/>
    <w:rsid w:val="00AF5125"/>
    <w:rsid w:val="00AF7BE6"/>
    <w:rsid w:val="00B062ED"/>
    <w:rsid w:val="00B1537A"/>
    <w:rsid w:val="00B218A7"/>
    <w:rsid w:val="00B21DD9"/>
    <w:rsid w:val="00B24DC1"/>
    <w:rsid w:val="00B255A7"/>
    <w:rsid w:val="00B27DC4"/>
    <w:rsid w:val="00B33A9B"/>
    <w:rsid w:val="00B346E0"/>
    <w:rsid w:val="00B4289B"/>
    <w:rsid w:val="00B47087"/>
    <w:rsid w:val="00B53B56"/>
    <w:rsid w:val="00B544D2"/>
    <w:rsid w:val="00B5648B"/>
    <w:rsid w:val="00B64933"/>
    <w:rsid w:val="00B66CC7"/>
    <w:rsid w:val="00B70E77"/>
    <w:rsid w:val="00B7368D"/>
    <w:rsid w:val="00B77A90"/>
    <w:rsid w:val="00BA280A"/>
    <w:rsid w:val="00BA2AD5"/>
    <w:rsid w:val="00BA5444"/>
    <w:rsid w:val="00BB01AC"/>
    <w:rsid w:val="00BB0CAD"/>
    <w:rsid w:val="00BB39AA"/>
    <w:rsid w:val="00BB4898"/>
    <w:rsid w:val="00BB5701"/>
    <w:rsid w:val="00BC2519"/>
    <w:rsid w:val="00BC4938"/>
    <w:rsid w:val="00BD55B5"/>
    <w:rsid w:val="00BD604A"/>
    <w:rsid w:val="00BE1A0A"/>
    <w:rsid w:val="00BE1F84"/>
    <w:rsid w:val="00BE7CC9"/>
    <w:rsid w:val="00BF1A26"/>
    <w:rsid w:val="00BF32CE"/>
    <w:rsid w:val="00BF52A6"/>
    <w:rsid w:val="00BF7C0B"/>
    <w:rsid w:val="00C021DE"/>
    <w:rsid w:val="00C0661A"/>
    <w:rsid w:val="00C13B0A"/>
    <w:rsid w:val="00C147D6"/>
    <w:rsid w:val="00C21A42"/>
    <w:rsid w:val="00C231ED"/>
    <w:rsid w:val="00C2354D"/>
    <w:rsid w:val="00C24941"/>
    <w:rsid w:val="00C4023E"/>
    <w:rsid w:val="00C413C6"/>
    <w:rsid w:val="00C44070"/>
    <w:rsid w:val="00C51C0C"/>
    <w:rsid w:val="00C52AEB"/>
    <w:rsid w:val="00C6260D"/>
    <w:rsid w:val="00C6436F"/>
    <w:rsid w:val="00C71A67"/>
    <w:rsid w:val="00C744B6"/>
    <w:rsid w:val="00C750D8"/>
    <w:rsid w:val="00C77A90"/>
    <w:rsid w:val="00C849F1"/>
    <w:rsid w:val="00C84F20"/>
    <w:rsid w:val="00C927EB"/>
    <w:rsid w:val="00CA0491"/>
    <w:rsid w:val="00CA1135"/>
    <w:rsid w:val="00CB2DDF"/>
    <w:rsid w:val="00CB34CE"/>
    <w:rsid w:val="00CC7915"/>
    <w:rsid w:val="00CD2528"/>
    <w:rsid w:val="00CE1441"/>
    <w:rsid w:val="00CF46B7"/>
    <w:rsid w:val="00CF669B"/>
    <w:rsid w:val="00D02A9E"/>
    <w:rsid w:val="00D13C75"/>
    <w:rsid w:val="00D24338"/>
    <w:rsid w:val="00D321E7"/>
    <w:rsid w:val="00D3241E"/>
    <w:rsid w:val="00D40BEF"/>
    <w:rsid w:val="00D42DF3"/>
    <w:rsid w:val="00D47F9F"/>
    <w:rsid w:val="00D536AB"/>
    <w:rsid w:val="00D53B06"/>
    <w:rsid w:val="00D6102C"/>
    <w:rsid w:val="00D65530"/>
    <w:rsid w:val="00D74A1C"/>
    <w:rsid w:val="00D75660"/>
    <w:rsid w:val="00D84BBB"/>
    <w:rsid w:val="00D876BF"/>
    <w:rsid w:val="00D8797D"/>
    <w:rsid w:val="00DA3018"/>
    <w:rsid w:val="00DB3E6E"/>
    <w:rsid w:val="00DC66B1"/>
    <w:rsid w:val="00DC6C67"/>
    <w:rsid w:val="00DD29C8"/>
    <w:rsid w:val="00DD7417"/>
    <w:rsid w:val="00DE2371"/>
    <w:rsid w:val="00DE39EF"/>
    <w:rsid w:val="00DF7F04"/>
    <w:rsid w:val="00E072E8"/>
    <w:rsid w:val="00E24C80"/>
    <w:rsid w:val="00E33D77"/>
    <w:rsid w:val="00E432ED"/>
    <w:rsid w:val="00E44E6A"/>
    <w:rsid w:val="00E46424"/>
    <w:rsid w:val="00E5415D"/>
    <w:rsid w:val="00E560E7"/>
    <w:rsid w:val="00E57BA2"/>
    <w:rsid w:val="00E57C06"/>
    <w:rsid w:val="00E616A0"/>
    <w:rsid w:val="00E629ED"/>
    <w:rsid w:val="00E63A3E"/>
    <w:rsid w:val="00E65149"/>
    <w:rsid w:val="00E66797"/>
    <w:rsid w:val="00E7017E"/>
    <w:rsid w:val="00E7154B"/>
    <w:rsid w:val="00E7344D"/>
    <w:rsid w:val="00E73827"/>
    <w:rsid w:val="00E73E85"/>
    <w:rsid w:val="00E758D3"/>
    <w:rsid w:val="00E82F6F"/>
    <w:rsid w:val="00E83F3C"/>
    <w:rsid w:val="00E84ACD"/>
    <w:rsid w:val="00E858EC"/>
    <w:rsid w:val="00E867F9"/>
    <w:rsid w:val="00E91009"/>
    <w:rsid w:val="00E912E9"/>
    <w:rsid w:val="00E93B33"/>
    <w:rsid w:val="00EA3F5B"/>
    <w:rsid w:val="00EC2190"/>
    <w:rsid w:val="00EC2503"/>
    <w:rsid w:val="00EC4088"/>
    <w:rsid w:val="00EC6EA5"/>
    <w:rsid w:val="00ED133C"/>
    <w:rsid w:val="00ED4B16"/>
    <w:rsid w:val="00ED4D4E"/>
    <w:rsid w:val="00ED5DDC"/>
    <w:rsid w:val="00EE77CE"/>
    <w:rsid w:val="00EF6A8E"/>
    <w:rsid w:val="00EF7606"/>
    <w:rsid w:val="00F076AA"/>
    <w:rsid w:val="00F11820"/>
    <w:rsid w:val="00F12F47"/>
    <w:rsid w:val="00F17587"/>
    <w:rsid w:val="00F17E0A"/>
    <w:rsid w:val="00F23FFC"/>
    <w:rsid w:val="00F241A3"/>
    <w:rsid w:val="00F24C2F"/>
    <w:rsid w:val="00F32CDF"/>
    <w:rsid w:val="00F4222A"/>
    <w:rsid w:val="00F4244B"/>
    <w:rsid w:val="00F43A11"/>
    <w:rsid w:val="00F54C66"/>
    <w:rsid w:val="00F64822"/>
    <w:rsid w:val="00F65C9C"/>
    <w:rsid w:val="00F769F4"/>
    <w:rsid w:val="00F805FE"/>
    <w:rsid w:val="00F9583D"/>
    <w:rsid w:val="00FB61C2"/>
    <w:rsid w:val="00FB6512"/>
    <w:rsid w:val="00FD3596"/>
    <w:rsid w:val="00FD364B"/>
    <w:rsid w:val="00FE76DD"/>
    <w:rsid w:val="00FE7C70"/>
    <w:rsid w:val="00FF4E71"/>
    <w:rsid w:val="79EF6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42A1A"/>
  <w15:docId w15:val="{B33260A8-372E-4DF1-B893-1A9D589A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semiHidden/>
    <w:rPr>
      <w:rFonts w:ascii="Arial" w:hAnsi="Arial" w:cs="Arial"/>
      <w:color w:val="FF0000"/>
    </w:rPr>
  </w:style>
  <w:style w:type="character" w:styleId="CommentReference">
    <w:name w:val="annotation reference"/>
    <w:basedOn w:val="DefaultParagraphFont"/>
    <w:semiHidden/>
    <w:qFormat/>
    <w:rPr>
      <w:sz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DocumentMap">
    <w:name w:val="Document Map"/>
    <w:basedOn w:val="Normal"/>
    <w:link w:val="DocumentMapChar"/>
    <w:uiPriority w:val="99"/>
    <w:semiHidden/>
    <w:unhideWhenUsed/>
    <w:rPr>
      <w:sz w:val="24"/>
      <w:szCs w:val="24"/>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styleId="Hyperlink">
    <w:name w:val="Hyperlink"/>
    <w:basedOn w:val="DefaultParagraphFont"/>
    <w:uiPriority w:val="99"/>
    <w:unhideWhenUsed/>
    <w:qFormat/>
    <w:rPr>
      <w:color w:val="0000FF"/>
      <w:u w:val="single"/>
    </w:rPr>
  </w:style>
  <w:style w:type="character" w:styleId="PageNumber">
    <w:name w:val="page number"/>
    <w:basedOn w:val="DefaultParagraphFont"/>
    <w:semiHidden/>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character" w:customStyle="1" w:styleId="CommentTextChar">
    <w:name w:val="Comment Text Char"/>
    <w:basedOn w:val="DefaultParagraphFont"/>
    <w:link w:val="CommentText"/>
    <w:semiHidden/>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zCs w:val="24"/>
      <w:lang w:val="en-US"/>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link w:val="ListParagraph"/>
    <w:uiPriority w:val="34"/>
    <w:qFormat/>
    <w:locked/>
    <w:rPr>
      <w:rFonts w:ascii="Calibri" w:hAnsi="Calibri"/>
      <w:kern w:val="2"/>
      <w:sz w:val="21"/>
      <w:szCs w:val="22"/>
      <w:lang w:eastAsia="zh-CN"/>
    </w:rPr>
  </w:style>
  <w:style w:type="character" w:customStyle="1" w:styleId="a0">
    <w:name w:val="列表段落 字符"/>
    <w:basedOn w:val="DefaultParagraphFont"/>
    <w:uiPriority w:val="34"/>
    <w:qFormat/>
    <w:locked/>
    <w:rPr>
      <w:rFonts w:ascii="Calibri" w:hAnsi="Calibri" w:cs="Calibri"/>
      <w:lang w:eastAsia="zh-CN"/>
    </w:rPr>
  </w:style>
  <w:style w:type="paragraph" w:customStyle="1" w:styleId="EmailDiscussion">
    <w:name w:val="EmailDiscussion"/>
    <w:basedOn w:val="Normal"/>
    <w:next w:val="Normal"/>
    <w:uiPriority w:val="99"/>
    <w:qFormat/>
    <w:pPr>
      <w:numPr>
        <w:numId w:val="5"/>
      </w:numPr>
      <w:spacing w:before="40" w:line="276" w:lineRule="auto"/>
    </w:pPr>
    <w:rPr>
      <w:rFonts w:ascii="Arial" w:eastAsia="MS Mincho" w:hAnsi="Arial"/>
      <w:b/>
      <w:szCs w:val="24"/>
      <w:lang w:eastAsia="en-GB"/>
    </w:rPr>
  </w:style>
  <w:style w:type="character" w:customStyle="1" w:styleId="HeaderChar">
    <w:name w:val="Header Char"/>
    <w:basedOn w:val="DefaultParagraphFont"/>
    <w:link w:val="Header"/>
    <w:qFormat/>
    <w:rPr>
      <w:lang w:val="en-GB"/>
    </w:rPr>
  </w:style>
  <w:style w:type="paragraph" w:customStyle="1" w:styleId="Agreement">
    <w:name w:val="Agreement"/>
    <w:basedOn w:val="Normal"/>
    <w:next w:val="Doc-text2"/>
    <w:uiPriority w:val="99"/>
    <w:qFormat/>
    <w:pPr>
      <w:numPr>
        <w:numId w:val="6"/>
      </w:numPr>
      <w:spacing w:before="60"/>
    </w:pPr>
    <w:rPr>
      <w:rFonts w:ascii="Arial" w:eastAsia="MS Mincho" w:hAnsi="Arial"/>
      <w:b/>
      <w:szCs w:val="24"/>
      <w:lang w:eastAsia="en-GB"/>
    </w:rPr>
  </w:style>
  <w:style w:type="paragraph" w:styleId="Revision">
    <w:name w:val="Revision"/>
    <w:hidden/>
    <w:uiPriority w:val="99"/>
    <w:semiHidden/>
    <w:rsid w:val="001526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5AIRPNAIUNRU-859666464-14439</_dlc_DocId>
    <_dlc_DocIdUrl xmlns="71c5aaf6-e6ce-465b-b873-5148d2a4c105">
      <Url>https://nokia.sharepoint.com/sites/c5g/e2earch/_layouts/15/DocIdRedir.aspx?ID=5AIRPNAIUNRU-859666464-14439</Url>
      <Description>5AIRPNAIUNRU-859666464-14439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A6DA626-B6C0-4D56-9FA6-00302201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vivo(Boubacar)</cp:lastModifiedBy>
  <cp:revision>11</cp:revision>
  <cp:lastPrinted>2002-04-23T00:10:00Z</cp:lastPrinted>
  <dcterms:created xsi:type="dcterms:W3CDTF">2023-05-25T09:18:00Z</dcterms:created>
  <dcterms:modified xsi:type="dcterms:W3CDTF">2023-05-26T03:44:00Z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4fedc435-af18-437b-8289-172eae554b33</vt:lpwstr>
  </property>
  <property fmtid="{D5CDD505-2E9C-101B-9397-08002B2CF9AE}" pid="4" name="GrammarlyDocumentId">
    <vt:lpwstr>377c70cb1309d8ab1d431c5402bfd053423e5caac73f3b13ebc9ca1f241fb59c</vt:lpwstr>
  </property>
  <property fmtid="{D5CDD505-2E9C-101B-9397-08002B2CF9AE}" pid="5" name="MSIP_Label_83bcef13-7cac-433f-ba1d-47a323951816_Enabled">
    <vt:lpwstr>true</vt:lpwstr>
  </property>
  <property fmtid="{D5CDD505-2E9C-101B-9397-08002B2CF9AE}" pid="6" name="MSIP_Label_83bcef13-7cac-433f-ba1d-47a323951816_SetDate">
    <vt:lpwstr>2023-05-25T03:30:59Z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d471cccc-79a1-43d8-ad06-d8d89bdd0a61</vt:lpwstr>
  </property>
  <property fmtid="{D5CDD505-2E9C-101B-9397-08002B2CF9AE}" pid="11" name="MSIP_Label_83bcef13-7cac-433f-ba1d-47a323951816_ContentBits">
    <vt:lpwstr>0</vt:lpwstr>
  </property>
  <property fmtid="{D5CDD505-2E9C-101B-9397-08002B2CF9AE}" pid="12" name="KSOProductBuildVer">
    <vt:lpwstr>1033-11.2.0.11537</vt:lpwstr>
  </property>
  <property fmtid="{D5CDD505-2E9C-101B-9397-08002B2CF9AE}" pid="13" name="ICV">
    <vt:lpwstr>37EEADA39BCF46D485AA6404FEB4FDB7</vt:lpwstr>
  </property>
</Properties>
</file>